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F9F8" w14:textId="0184B0C9" w:rsidR="005B3478" w:rsidRDefault="00DF7EFF" w:rsidP="00F7183A">
      <w:pPr>
        <w:jc w:val="center"/>
      </w:pPr>
      <w:r>
        <w:rPr>
          <w:rFonts w:ascii="Aptos Black" w:hAnsi="Aptos Black"/>
          <w:noProof/>
          <w:sz w:val="32"/>
          <w:szCs w:val="32"/>
        </w:rPr>
        <w:drawing>
          <wp:inline distT="0" distB="0" distL="0" distR="0" wp14:anchorId="43E6767E" wp14:editId="0370E16D">
            <wp:extent cx="1920333" cy="648424"/>
            <wp:effectExtent l="0" t="0" r="3810" b="0"/>
            <wp:docPr id="1331101969" name="Picture 2" descr="A logo with a city sky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01969" name="Picture 2" descr="A logo with a city skyli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33" cy="64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5378">
        <w:rPr>
          <w:rFonts w:ascii="Aptos Black" w:hAnsi="Aptos Black"/>
          <w:sz w:val="28"/>
          <w:szCs w:val="28"/>
        </w:rPr>
        <w:t>Total Coalition Meeting Participants (6</w:t>
      </w:r>
      <w:r w:rsidR="00205378" w:rsidRPr="00205378">
        <w:rPr>
          <w:rFonts w:ascii="Aptos Black" w:hAnsi="Aptos Black"/>
          <w:sz w:val="28"/>
          <w:szCs w:val="28"/>
        </w:rPr>
        <w:t>4</w:t>
      </w:r>
      <w:r w:rsidRPr="00205378">
        <w:rPr>
          <w:rFonts w:ascii="Aptos Black" w:hAnsi="Aptos Black"/>
          <w:sz w:val="28"/>
          <w:szCs w:val="28"/>
        </w:rPr>
        <w:t xml:space="preserve"> total)</w:t>
      </w:r>
      <w:r>
        <w:br/>
      </w:r>
      <w:r>
        <w:br/>
      </w:r>
      <w:r w:rsidR="00F7183A" w:rsidRPr="00F7183A">
        <w:t>Samantha Adams-Lahti, LCSW Veterans Justice Outreach Alaska Veterans Administration</w:t>
      </w:r>
    </w:p>
    <w:p w14:paraId="3FDE4DCE" w14:textId="4CDA57AF" w:rsidR="00F7183A" w:rsidRDefault="00F7183A" w:rsidP="00F7183A">
      <w:pPr>
        <w:jc w:val="center"/>
      </w:pPr>
      <w:r w:rsidRPr="00F7183A">
        <w:t>Mindi Thomas, Alaska VA, Veterans Justice Outreach</w:t>
      </w:r>
    </w:p>
    <w:p w14:paraId="3659CAB5" w14:textId="39DA04AF" w:rsidR="00F7183A" w:rsidRDefault="00F7183A" w:rsidP="00F7183A">
      <w:pPr>
        <w:jc w:val="center"/>
      </w:pPr>
      <w:r w:rsidRPr="00F7183A">
        <w:t>Mike Hill</w:t>
      </w:r>
      <w:r w:rsidR="003E3938">
        <w:t xml:space="preserve"> </w:t>
      </w:r>
      <w:r w:rsidR="003E3938" w:rsidRPr="003E3938">
        <w:t xml:space="preserve">Outreach and Housing </w:t>
      </w:r>
      <w:r w:rsidR="003E3938" w:rsidRPr="003E3938">
        <w:t>Navigator ACEH</w:t>
      </w:r>
    </w:p>
    <w:p w14:paraId="7133AD22" w14:textId="78673AAD" w:rsidR="00F7183A" w:rsidRDefault="00F7183A" w:rsidP="00F7183A">
      <w:pPr>
        <w:jc w:val="center"/>
      </w:pPr>
      <w:r w:rsidRPr="00F7183A">
        <w:t>Robert Barton CRP Court APOII</w:t>
      </w:r>
    </w:p>
    <w:p w14:paraId="426ADC7A" w14:textId="5446623C" w:rsidR="00F7183A" w:rsidRDefault="00F7183A" w:rsidP="003E3938">
      <w:pPr>
        <w:jc w:val="center"/>
      </w:pPr>
      <w:r>
        <w:t>Meghan Moore</w:t>
      </w:r>
      <w:r w:rsidR="003E3938">
        <w:t xml:space="preserve"> </w:t>
      </w:r>
      <w:r>
        <w:t>Partners for Progress</w:t>
      </w:r>
      <w:r w:rsidR="003E3938">
        <w:t xml:space="preserve"> </w:t>
      </w:r>
      <w:r>
        <w:t>Workforce Development Specialist</w:t>
      </w:r>
    </w:p>
    <w:p w14:paraId="230AF621" w14:textId="2628913F" w:rsidR="003E3938" w:rsidRDefault="003E3938" w:rsidP="003E3938">
      <w:pPr>
        <w:jc w:val="center"/>
      </w:pPr>
      <w:r w:rsidRPr="003E3938">
        <w:t>Ashleigh Valcarcel, Executive Director of Northern Alliance Reentry</w:t>
      </w:r>
    </w:p>
    <w:p w14:paraId="574A2194" w14:textId="72217C86" w:rsidR="003E3938" w:rsidRDefault="003E3938" w:rsidP="003E3938">
      <w:pPr>
        <w:jc w:val="center"/>
      </w:pPr>
      <w:r w:rsidRPr="003E3938">
        <w:t>Christie Nelson</w:t>
      </w:r>
      <w:r w:rsidR="00DC0F6D">
        <w:t xml:space="preserve">, </w:t>
      </w:r>
      <w:r w:rsidRPr="003E3938">
        <w:t>Recruiting Coordinator</w:t>
      </w:r>
      <w:r w:rsidR="00DC0F6D">
        <w:t xml:space="preserve">, </w:t>
      </w:r>
      <w:r w:rsidRPr="003E3938">
        <w:t>Denali Staffing/Pathway to Progress</w:t>
      </w:r>
    </w:p>
    <w:p w14:paraId="439F6313" w14:textId="533985D8" w:rsidR="003E3938" w:rsidRDefault="003E3938" w:rsidP="003E3938">
      <w:pPr>
        <w:jc w:val="center"/>
      </w:pPr>
      <w:r>
        <w:t xml:space="preserve">Bonnie Moore </w:t>
      </w:r>
      <w:r w:rsidRPr="003E3938">
        <w:t>Peer support specialist with Alaska Behavioral Health Center</w:t>
      </w:r>
    </w:p>
    <w:p w14:paraId="3DF38D8F" w14:textId="373818E7" w:rsidR="003E3938" w:rsidRDefault="003E3938" w:rsidP="003E3938">
      <w:pPr>
        <w:jc w:val="center"/>
      </w:pPr>
      <w:r w:rsidRPr="003E3938">
        <w:t>Ericka Weynand</w:t>
      </w:r>
      <w:r w:rsidR="00DC0F6D">
        <w:t>,</w:t>
      </w:r>
      <w:r w:rsidRPr="003E3938">
        <w:t xml:space="preserve"> Outreach &amp; Engagement Manager- Akeela</w:t>
      </w:r>
    </w:p>
    <w:p w14:paraId="2896A77B" w14:textId="70849375" w:rsidR="003E3938" w:rsidRDefault="003E3938" w:rsidP="003E3938">
      <w:pPr>
        <w:jc w:val="center"/>
      </w:pPr>
      <w:r>
        <w:t>Lorinda (Lori) Wahrer UKY MSW student SCF</w:t>
      </w:r>
      <w:r>
        <w:t>, Intensive Case Management</w:t>
      </w:r>
    </w:p>
    <w:p w14:paraId="60E2FD89" w14:textId="0C95D21C" w:rsidR="003E3938" w:rsidRDefault="003E3938" w:rsidP="003E3938">
      <w:pPr>
        <w:jc w:val="center"/>
      </w:pPr>
      <w:r w:rsidRPr="003E3938">
        <w:t>Melanie Luna, Alaska Outreach Coordinator for Ideal Option (MAT outpatient)</w:t>
      </w:r>
    </w:p>
    <w:p w14:paraId="1BEA7C63" w14:textId="61F3BDB2" w:rsidR="003E3938" w:rsidRDefault="003E3938" w:rsidP="003E3938">
      <w:pPr>
        <w:jc w:val="center"/>
      </w:pPr>
      <w:r w:rsidRPr="003E3938">
        <w:t>Chet Adkins, SCF Family Wellness Warriors</w:t>
      </w:r>
    </w:p>
    <w:p w14:paraId="0F1CEF21" w14:textId="77777777" w:rsidR="003E3938" w:rsidRPr="003E3938" w:rsidRDefault="003E3938" w:rsidP="00205378">
      <w:pPr>
        <w:jc w:val="center"/>
      </w:pPr>
      <w:r w:rsidRPr="003E3938">
        <w:t>Charity Lee, Alaska Mental Health Board, Advisory Board on Alcoholism and Drug Abuse and the Statewide Suicide Prevention Council</w:t>
      </w:r>
    </w:p>
    <w:p w14:paraId="3924E18A" w14:textId="2D1B7982" w:rsidR="003E3938" w:rsidRDefault="003E3938" w:rsidP="003E3938">
      <w:pPr>
        <w:jc w:val="center"/>
      </w:pPr>
      <w:r>
        <w:t>Amy Urbach</w:t>
      </w:r>
      <w:r>
        <w:t xml:space="preserve"> </w:t>
      </w:r>
      <w:r>
        <w:t>BSW Student</w:t>
      </w:r>
      <w:r>
        <w:t xml:space="preserve"> </w:t>
      </w:r>
      <w:r>
        <w:t>Peer Support/Community Development</w:t>
      </w:r>
    </w:p>
    <w:p w14:paraId="39F4BB23" w14:textId="5CB44232" w:rsidR="003E3938" w:rsidRDefault="003E3938" w:rsidP="003E3938">
      <w:pPr>
        <w:jc w:val="center"/>
      </w:pPr>
      <w:r w:rsidRPr="003E3938">
        <w:t>Casey Shaw DOC Reentry Direct Services</w:t>
      </w:r>
    </w:p>
    <w:p w14:paraId="1263E64E" w14:textId="05EAF507" w:rsidR="003E3938" w:rsidRDefault="003E3938" w:rsidP="003E3938">
      <w:pPr>
        <w:jc w:val="center"/>
      </w:pPr>
      <w:r w:rsidRPr="003E3938">
        <w:t>Paula Smith, Steady Climb Transitional Housing</w:t>
      </w:r>
    </w:p>
    <w:p w14:paraId="63B92E07" w14:textId="76322294" w:rsidR="003E3938" w:rsidRDefault="003E3938" w:rsidP="003E3938">
      <w:pPr>
        <w:jc w:val="center"/>
      </w:pPr>
      <w:r w:rsidRPr="003E3938">
        <w:t>Sandy Lukes, Outreach Librarian Anchorage Public Library</w:t>
      </w:r>
    </w:p>
    <w:p w14:paraId="5C2F9D15" w14:textId="10134004" w:rsidR="003E3938" w:rsidRDefault="003E3938" w:rsidP="003E3938">
      <w:pPr>
        <w:jc w:val="center"/>
      </w:pPr>
      <w:r w:rsidRPr="003E3938">
        <w:t>Charity Carmody, E</w:t>
      </w:r>
      <w:r>
        <w:t>xecutive Director</w:t>
      </w:r>
      <w:r w:rsidRPr="003E3938">
        <w:t xml:space="preserve"> Alaska Impact Alliance</w:t>
      </w:r>
    </w:p>
    <w:p w14:paraId="7F67E415" w14:textId="3CE7DE8A" w:rsidR="003E3938" w:rsidRDefault="003E3938" w:rsidP="003E3938">
      <w:pPr>
        <w:jc w:val="center"/>
      </w:pPr>
      <w:r w:rsidRPr="003E3938">
        <w:t>Liam Salter S</w:t>
      </w:r>
      <w:r>
        <w:t>outhcentral Foundation, Community Resource Specialist Director</w:t>
      </w:r>
    </w:p>
    <w:p w14:paraId="13F01489" w14:textId="05E28956" w:rsidR="003E3938" w:rsidRDefault="003E3938" w:rsidP="003E3938">
      <w:pPr>
        <w:jc w:val="center"/>
      </w:pPr>
      <w:r w:rsidRPr="003E3938">
        <w:t>Stephanie Rhoades - One2one Mentorship for Justice Involved Women. Retired Judge</w:t>
      </w:r>
    </w:p>
    <w:p w14:paraId="528FAC7A" w14:textId="7AF695A1" w:rsidR="003E3938" w:rsidRDefault="003E3938" w:rsidP="003E3938">
      <w:pPr>
        <w:jc w:val="center"/>
      </w:pPr>
      <w:r w:rsidRPr="003E3938">
        <w:t>Casey Swanson Community Resource Specialist</w:t>
      </w:r>
      <w:r>
        <w:t xml:space="preserve">, SCF </w:t>
      </w:r>
      <w:r w:rsidRPr="003E3938">
        <w:t>Behavioral Urgent Response Team</w:t>
      </w:r>
    </w:p>
    <w:p w14:paraId="3B5967FC" w14:textId="4C4127C3" w:rsidR="003E3938" w:rsidRDefault="003E3938" w:rsidP="003E3938">
      <w:pPr>
        <w:jc w:val="center"/>
      </w:pPr>
      <w:r w:rsidRPr="003E3938">
        <w:t>Kate Sumey, Project Coordinator</w:t>
      </w:r>
      <w:r>
        <w:t xml:space="preserve">, </w:t>
      </w:r>
      <w:r w:rsidRPr="003E3938">
        <w:t xml:space="preserve">Coordinated Resources Project </w:t>
      </w:r>
      <w:r>
        <w:t>(</w:t>
      </w:r>
      <w:r w:rsidRPr="003E3938">
        <w:t>Mental Health Court)</w:t>
      </w:r>
    </w:p>
    <w:p w14:paraId="4D7506B2" w14:textId="46D10BF9" w:rsidR="003E3938" w:rsidRDefault="003E3938" w:rsidP="003E3938">
      <w:pPr>
        <w:jc w:val="center"/>
      </w:pPr>
      <w:r w:rsidRPr="003E3938">
        <w:t>Joshua Adams</w:t>
      </w:r>
      <w:r>
        <w:t>,</w:t>
      </w:r>
      <w:r w:rsidRPr="003E3938">
        <w:t xml:space="preserve"> Director of Partners Reentry Center</w:t>
      </w:r>
    </w:p>
    <w:p w14:paraId="7B70966E" w14:textId="31CC5254" w:rsidR="003E3938" w:rsidRDefault="003E3938" w:rsidP="003E3938">
      <w:pPr>
        <w:jc w:val="center"/>
      </w:pPr>
      <w:r w:rsidRPr="003E3938">
        <w:t xml:space="preserve">Cathleen </w:t>
      </w:r>
      <w:r>
        <w:t>M</w:t>
      </w:r>
      <w:r w:rsidRPr="003E3938">
        <w:t>claughlin</w:t>
      </w:r>
      <w:r>
        <w:t>, ED R</w:t>
      </w:r>
      <w:r w:rsidRPr="003E3938">
        <w:t>estorative and Reentry services</w:t>
      </w:r>
    </w:p>
    <w:p w14:paraId="55F4F483" w14:textId="77949758" w:rsidR="003E3938" w:rsidRDefault="003E3938" w:rsidP="003E3938">
      <w:pPr>
        <w:jc w:val="center"/>
      </w:pPr>
      <w:r w:rsidRPr="003E3938">
        <w:t xml:space="preserve">Samantha Bouasri </w:t>
      </w:r>
      <w:r>
        <w:t>–</w:t>
      </w:r>
      <w:r w:rsidRPr="003E3938">
        <w:t xml:space="preserve"> </w:t>
      </w:r>
      <w:r>
        <w:t>AK DOC,</w:t>
      </w:r>
      <w:r w:rsidRPr="003E3938">
        <w:t xml:space="preserve"> Medical Social Work</w:t>
      </w:r>
    </w:p>
    <w:p w14:paraId="13DA0B65" w14:textId="0CD02CB1" w:rsidR="003E3938" w:rsidRDefault="003E3938" w:rsidP="003E3938">
      <w:pPr>
        <w:jc w:val="center"/>
      </w:pPr>
      <w:r w:rsidRPr="003E3938">
        <w:lastRenderedPageBreak/>
        <w:t>Amanda Hillberry, Holistic Defense Specialist with the Alaska Public Defender Agency</w:t>
      </w:r>
    </w:p>
    <w:p w14:paraId="5FF14EE5" w14:textId="2EA3EE2F" w:rsidR="003E3938" w:rsidRDefault="003E3938" w:rsidP="003E3938">
      <w:pPr>
        <w:jc w:val="center"/>
      </w:pPr>
      <w:r>
        <w:t>BreeAnna Erickson Operations and Workforce Development Director Alaska CHARR Educational Fund</w:t>
      </w:r>
    </w:p>
    <w:p w14:paraId="1D1ACFC5" w14:textId="6371DB3C" w:rsidR="003E3938" w:rsidRDefault="003E3938" w:rsidP="003E3938">
      <w:pPr>
        <w:jc w:val="center"/>
      </w:pPr>
      <w:r>
        <w:t xml:space="preserve">Kathryn Kimberlin, AK DOC </w:t>
      </w:r>
      <w:r w:rsidRPr="003E3938">
        <w:t>Medical Social Work</w:t>
      </w:r>
    </w:p>
    <w:p w14:paraId="385A29A8" w14:textId="6C1F2FEB" w:rsidR="003E3938" w:rsidRDefault="003E3938" w:rsidP="003E3938">
      <w:pPr>
        <w:jc w:val="center"/>
      </w:pPr>
      <w:r w:rsidRPr="003E3938">
        <w:t xml:space="preserve">Ronda </w:t>
      </w:r>
      <w:proofErr w:type="spellStart"/>
      <w:r w:rsidRPr="003E3938">
        <w:t>Sencibaugh</w:t>
      </w:r>
      <w:proofErr w:type="spellEnd"/>
      <w:r w:rsidRPr="003E3938">
        <w:t xml:space="preserve"> DOC-Adult Probation/Parole</w:t>
      </w:r>
    </w:p>
    <w:p w14:paraId="1A1793BE" w14:textId="334B462B" w:rsidR="003E3938" w:rsidRDefault="003E3938" w:rsidP="003E3938">
      <w:pPr>
        <w:jc w:val="center"/>
      </w:pPr>
      <w:r w:rsidRPr="003E3938">
        <w:t>Megan Edge, Director of the ACLU of Alaska Prison Project</w:t>
      </w:r>
    </w:p>
    <w:p w14:paraId="5D789EAA" w14:textId="51811D2F" w:rsidR="003E3938" w:rsidRDefault="003E3938" w:rsidP="003E3938">
      <w:pPr>
        <w:jc w:val="center"/>
      </w:pPr>
      <w:r w:rsidRPr="003E3938">
        <w:t>Eric Salazar LCSW Southcentral Foundation Intensive Case Management</w:t>
      </w:r>
    </w:p>
    <w:p w14:paraId="5971F706" w14:textId="11844D7D" w:rsidR="003E3938" w:rsidRDefault="003E3938" w:rsidP="003E3938">
      <w:pPr>
        <w:jc w:val="center"/>
      </w:pPr>
      <w:r w:rsidRPr="003E3938">
        <w:t>Laura Cox-Wilson Director of Supportive Housing NeighborWorks Alaska</w:t>
      </w:r>
    </w:p>
    <w:p w14:paraId="7F17CA1D" w14:textId="31EB3BBE" w:rsidR="003E3938" w:rsidRDefault="003E3938" w:rsidP="003E3938">
      <w:pPr>
        <w:jc w:val="center"/>
      </w:pPr>
      <w:r w:rsidRPr="003E3938">
        <w:t xml:space="preserve">Charles van </w:t>
      </w:r>
      <w:proofErr w:type="spellStart"/>
      <w:r w:rsidRPr="003E3938">
        <w:t>Ravenswaay</w:t>
      </w:r>
      <w:proofErr w:type="spellEnd"/>
      <w:r w:rsidRPr="003E3938">
        <w:t xml:space="preserve"> - Reentry Program Manager Cook Inlet Tribal Council</w:t>
      </w:r>
    </w:p>
    <w:p w14:paraId="7CC26B46" w14:textId="363B9C03" w:rsidR="003E3938" w:rsidRDefault="003E3938" w:rsidP="003E3938">
      <w:pPr>
        <w:jc w:val="center"/>
      </w:pPr>
      <w:r w:rsidRPr="003E3938">
        <w:t>Yasmin Radbod, Rural Outreach Coordinator, Alaska Commission on Aging</w:t>
      </w:r>
    </w:p>
    <w:p w14:paraId="640A0B56" w14:textId="54B35986" w:rsidR="003E3938" w:rsidRDefault="00EF3C63" w:rsidP="003E3938">
      <w:pPr>
        <w:jc w:val="center"/>
      </w:pPr>
      <w:r w:rsidRPr="00EF3C63">
        <w:t>Sulu Setefano-Mullen Director of Pathway to Progress/Transitional Housing</w:t>
      </w:r>
    </w:p>
    <w:p w14:paraId="2B52A715" w14:textId="7DE7925A" w:rsidR="00EF3C63" w:rsidRDefault="00EF3C63" w:rsidP="00EF3C63">
      <w:pPr>
        <w:jc w:val="center"/>
      </w:pPr>
      <w:proofErr w:type="spellStart"/>
      <w:r>
        <w:t>Bedimar</w:t>
      </w:r>
      <w:proofErr w:type="spellEnd"/>
      <w:r>
        <w:t xml:space="preserve"> Jimenez</w:t>
      </w:r>
      <w:r>
        <w:t>, Outreach Manager</w:t>
      </w:r>
      <w:r>
        <w:t xml:space="preserve"> AK Breast + Cervical Screening Assistance Program</w:t>
      </w:r>
    </w:p>
    <w:p w14:paraId="7E257333" w14:textId="30666A8A" w:rsidR="00EF3C63" w:rsidRDefault="00EF3C63" w:rsidP="00EF3C63">
      <w:pPr>
        <w:jc w:val="center"/>
      </w:pPr>
      <w:r>
        <w:t xml:space="preserve">Zach </w:t>
      </w:r>
      <w:proofErr w:type="spellStart"/>
      <w:r>
        <w:t>Zears</w:t>
      </w:r>
      <w:proofErr w:type="spellEnd"/>
      <w:r>
        <w:t xml:space="preserve"> </w:t>
      </w:r>
      <w:r>
        <w:t>Anchorage Coalition to End Homelessness</w:t>
      </w:r>
    </w:p>
    <w:p w14:paraId="6D5D243A" w14:textId="2DB6043F" w:rsidR="003E3938" w:rsidRDefault="00EF3C63" w:rsidP="003E3938">
      <w:pPr>
        <w:jc w:val="center"/>
      </w:pPr>
      <w:r>
        <w:t>Kristofer Black, DOC Criminal Justice Planner</w:t>
      </w:r>
    </w:p>
    <w:p w14:paraId="5CD14904" w14:textId="1FCB1B12" w:rsidR="00205378" w:rsidRDefault="00205378" w:rsidP="003E3938">
      <w:pPr>
        <w:jc w:val="center"/>
      </w:pPr>
      <w:r>
        <w:t>Lucy Ross, Mental Health Clinician Anchorage Neighborhood Health Center</w:t>
      </w:r>
    </w:p>
    <w:p w14:paraId="7F3AD859" w14:textId="77777777" w:rsidR="00EF3C63" w:rsidRPr="00205378" w:rsidRDefault="00EF3C63" w:rsidP="003E3938">
      <w:pPr>
        <w:jc w:val="center"/>
        <w:rPr>
          <w:sz w:val="28"/>
          <w:szCs w:val="28"/>
        </w:rPr>
      </w:pPr>
    </w:p>
    <w:p w14:paraId="4626022B" w14:textId="0CD64072" w:rsidR="00DF7EFF" w:rsidRPr="00DC0F6D" w:rsidRDefault="00DF7EFF" w:rsidP="00205378">
      <w:pPr>
        <w:jc w:val="center"/>
        <w:rPr>
          <w:rFonts w:ascii="Aptos" w:hAnsi="Aptos"/>
          <w:b/>
          <w:bCs/>
          <w:sz w:val="28"/>
          <w:szCs w:val="28"/>
        </w:rPr>
      </w:pPr>
      <w:r w:rsidRPr="00DC0F6D">
        <w:rPr>
          <w:rFonts w:ascii="Aptos Black" w:hAnsi="Aptos Black"/>
          <w:sz w:val="28"/>
          <w:szCs w:val="28"/>
        </w:rPr>
        <w:t>Scheduled Presentations Featured:</w:t>
      </w:r>
      <w:r w:rsidR="00DC0F6D" w:rsidRPr="00DC0F6D">
        <w:rPr>
          <w:rFonts w:ascii="Aptos" w:hAnsi="Aptos"/>
          <w:b/>
          <w:bCs/>
          <w:sz w:val="28"/>
          <w:szCs w:val="28"/>
        </w:rPr>
        <w:br/>
      </w:r>
      <w:r w:rsidR="00DC0F6D" w:rsidRPr="00DC0F6D">
        <w:rPr>
          <w:rFonts w:ascii="Aptos" w:hAnsi="Aptos"/>
          <w:i/>
          <w:iCs/>
        </w:rPr>
        <w:t>(Click name for Presentation Material and More Info)</w:t>
      </w:r>
    </w:p>
    <w:p w14:paraId="5C63424A" w14:textId="74AB8A1B" w:rsidR="00205378" w:rsidRPr="00205378" w:rsidRDefault="00205378" w:rsidP="00205378">
      <w:pPr>
        <w:jc w:val="center"/>
        <w:rPr>
          <w:color w:val="3A7C22" w:themeColor="accent6" w:themeShade="BF"/>
        </w:rPr>
      </w:pPr>
      <w:r w:rsidRPr="00DC0F6D">
        <w:rPr>
          <w:color w:val="3A7C22" w:themeColor="accent6" w:themeShade="BF"/>
        </w:rPr>
        <w:t xml:space="preserve">1. </w:t>
      </w:r>
      <w:hyperlink r:id="rId5" w:history="1">
        <w:r w:rsidRPr="00DC0F6D">
          <w:rPr>
            <w:rStyle w:val="Hyperlink"/>
            <w:color w:val="3A7C22" w:themeColor="accent6" w:themeShade="BF"/>
          </w:rPr>
          <w:t>NeighborWorks Alaska, Director of Supportive Housing, Laura Cox-Wilson</w:t>
        </w:r>
      </w:hyperlink>
    </w:p>
    <w:p w14:paraId="66F2F4D6" w14:textId="1D0F9AA1" w:rsidR="00205378" w:rsidRPr="00205378" w:rsidRDefault="00205378" w:rsidP="00205378">
      <w:pPr>
        <w:jc w:val="center"/>
        <w:rPr>
          <w:color w:val="3A7C22" w:themeColor="accent6" w:themeShade="BF"/>
        </w:rPr>
      </w:pPr>
      <w:r w:rsidRPr="00DC0F6D">
        <w:rPr>
          <w:color w:val="3A7C22" w:themeColor="accent6" w:themeShade="BF"/>
        </w:rPr>
        <w:t xml:space="preserve">2. </w:t>
      </w:r>
      <w:hyperlink r:id="rId6" w:history="1">
        <w:r w:rsidRPr="00DC0F6D">
          <w:rPr>
            <w:rStyle w:val="Hyperlink"/>
            <w:color w:val="3A7C22" w:themeColor="accent6" w:themeShade="BF"/>
          </w:rPr>
          <w:t>Anchorage Recovery Center, Sam Garcia</w:t>
        </w:r>
      </w:hyperlink>
      <w:r w:rsidRPr="00DC0F6D">
        <w:rPr>
          <w:color w:val="3A7C22" w:themeColor="accent6" w:themeShade="BF"/>
        </w:rPr>
        <w:br/>
      </w:r>
      <w:r w:rsidRPr="00DC0F6D">
        <w:rPr>
          <w:color w:val="3A7C22" w:themeColor="accent6" w:themeShade="BF"/>
        </w:rPr>
        <w:br/>
        <w:t xml:space="preserve">3. </w:t>
      </w:r>
      <w:hyperlink r:id="rId7" w:history="1">
        <w:r w:rsidRPr="00DC0F6D">
          <w:rPr>
            <w:rStyle w:val="Hyperlink"/>
            <w:color w:val="3A7C22" w:themeColor="accent6" w:themeShade="BF"/>
          </w:rPr>
          <w:t>907 Navigation App, Alaska Impact Alliance, Charity Carmody and Rozel Busby</w:t>
        </w:r>
      </w:hyperlink>
    </w:p>
    <w:p w14:paraId="11A79B6C" w14:textId="5735ED8A" w:rsidR="00205378" w:rsidRPr="00205378" w:rsidRDefault="00205378" w:rsidP="00205378">
      <w:pPr>
        <w:jc w:val="center"/>
        <w:rPr>
          <w:color w:val="3A7C22" w:themeColor="accent6" w:themeShade="BF"/>
        </w:rPr>
      </w:pPr>
      <w:r w:rsidRPr="00DC0F6D">
        <w:rPr>
          <w:color w:val="3A7C22" w:themeColor="accent6" w:themeShade="BF"/>
        </w:rPr>
        <w:t xml:space="preserve">4. </w:t>
      </w:r>
      <w:hyperlink r:id="rId8" w:history="1">
        <w:proofErr w:type="spellStart"/>
        <w:r w:rsidRPr="00DC0F6D">
          <w:rPr>
            <w:rStyle w:val="Hyperlink"/>
            <w:color w:val="3A7C22" w:themeColor="accent6" w:themeShade="BF"/>
          </w:rPr>
          <w:t>Nu’iju</w:t>
        </w:r>
        <w:proofErr w:type="spellEnd"/>
        <w:r w:rsidRPr="00DC0F6D">
          <w:rPr>
            <w:rStyle w:val="Hyperlink"/>
            <w:color w:val="3A7C22" w:themeColor="accent6" w:themeShade="BF"/>
          </w:rPr>
          <w:t xml:space="preserve"> Program, Southcentral Foundation Wellness </w:t>
        </w:r>
        <w:proofErr w:type="spellStart"/>
        <w:r w:rsidRPr="00DC0F6D">
          <w:rPr>
            <w:rStyle w:val="Hyperlink"/>
            <w:color w:val="3A7C22" w:themeColor="accent6" w:themeShade="BF"/>
          </w:rPr>
          <w:t>Warrious</w:t>
        </w:r>
        <w:proofErr w:type="spellEnd"/>
        <w:r w:rsidRPr="00DC0F6D">
          <w:rPr>
            <w:rStyle w:val="Hyperlink"/>
            <w:color w:val="3A7C22" w:themeColor="accent6" w:themeShade="BF"/>
          </w:rPr>
          <w:t>, Chet Adkins</w:t>
        </w:r>
      </w:hyperlink>
    </w:p>
    <w:p w14:paraId="6602445E" w14:textId="541B9D10" w:rsidR="00205378" w:rsidRPr="00205378" w:rsidRDefault="00205378" w:rsidP="00205378">
      <w:pPr>
        <w:jc w:val="center"/>
        <w:rPr>
          <w:color w:val="3A7C22" w:themeColor="accent6" w:themeShade="BF"/>
        </w:rPr>
      </w:pPr>
      <w:r w:rsidRPr="00DC0F6D">
        <w:rPr>
          <w:color w:val="3A7C22" w:themeColor="accent6" w:themeShade="BF"/>
        </w:rPr>
        <w:t xml:space="preserve">5. </w:t>
      </w:r>
      <w:hyperlink r:id="rId9" w:history="1">
        <w:r w:rsidRPr="00DC0F6D">
          <w:rPr>
            <w:rStyle w:val="Hyperlink"/>
            <w:color w:val="3A7C22" w:themeColor="accent6" w:themeShade="BF"/>
          </w:rPr>
          <w:t>Partners Reentry Center, Director Josh Adams and Deputy Director Eric Leckman</w:t>
        </w:r>
      </w:hyperlink>
    </w:p>
    <w:p w14:paraId="0005A497" w14:textId="223A0A59" w:rsidR="00205378" w:rsidRPr="00205378" w:rsidRDefault="00205378" w:rsidP="00205378">
      <w:pPr>
        <w:jc w:val="center"/>
        <w:rPr>
          <w:color w:val="3A7C22" w:themeColor="accent6" w:themeShade="BF"/>
        </w:rPr>
      </w:pPr>
      <w:r w:rsidRPr="00DC0F6D">
        <w:rPr>
          <w:color w:val="3A7C22" w:themeColor="accent6" w:themeShade="BF"/>
        </w:rPr>
        <w:t xml:space="preserve">6. </w:t>
      </w:r>
      <w:hyperlink r:id="rId10" w:history="1">
        <w:r w:rsidRPr="00DC0F6D">
          <w:rPr>
            <w:rStyle w:val="Hyperlink"/>
            <w:color w:val="3A7C22" w:themeColor="accent6" w:themeShade="BF"/>
          </w:rPr>
          <w:t>Alaska Reentry Partnership, Teri Tibbetts</w:t>
        </w:r>
      </w:hyperlink>
    </w:p>
    <w:p w14:paraId="7387F18B" w14:textId="3950F7EE" w:rsidR="00205378" w:rsidRPr="00205378" w:rsidRDefault="00205378" w:rsidP="00205378">
      <w:pPr>
        <w:jc w:val="center"/>
        <w:rPr>
          <w:color w:val="3A7C22" w:themeColor="accent6" w:themeShade="BF"/>
        </w:rPr>
      </w:pPr>
      <w:r w:rsidRPr="00DC0F6D">
        <w:rPr>
          <w:color w:val="3A7C22" w:themeColor="accent6" w:themeShade="BF"/>
        </w:rPr>
        <w:t>7.</w:t>
      </w:r>
      <w:hyperlink r:id="rId11" w:history="1">
        <w:r w:rsidRPr="00DC0F6D">
          <w:rPr>
            <w:rStyle w:val="Hyperlink"/>
            <w:color w:val="3A7C22" w:themeColor="accent6" w:themeShade="BF"/>
          </w:rPr>
          <w:t xml:space="preserve"> Akeela, Ericka </w:t>
        </w:r>
        <w:proofErr w:type="spellStart"/>
        <w:r w:rsidRPr="00DC0F6D">
          <w:rPr>
            <w:rStyle w:val="Hyperlink"/>
            <w:color w:val="3A7C22" w:themeColor="accent6" w:themeShade="BF"/>
          </w:rPr>
          <w:t>Weynard</w:t>
        </w:r>
        <w:proofErr w:type="spellEnd"/>
      </w:hyperlink>
      <w:r w:rsidRPr="00DC0F6D">
        <w:rPr>
          <w:color w:val="3A7C22" w:themeColor="accent6" w:themeShade="BF"/>
        </w:rPr>
        <w:br/>
      </w:r>
      <w:r w:rsidRPr="00DC0F6D">
        <w:rPr>
          <w:color w:val="3A7C22" w:themeColor="accent6" w:themeShade="BF"/>
        </w:rPr>
        <w:br/>
        <w:t xml:space="preserve">8. </w:t>
      </w:r>
      <w:hyperlink r:id="rId12" w:history="1">
        <w:r w:rsidRPr="00DC0F6D">
          <w:rPr>
            <w:rStyle w:val="Hyperlink"/>
            <w:color w:val="3A7C22" w:themeColor="accent6" w:themeShade="BF"/>
          </w:rPr>
          <w:t>Department of Correction, HARS, Casey Shaw &amp; Kristofer Black</w:t>
        </w:r>
      </w:hyperlink>
    </w:p>
    <w:p w14:paraId="414A66A5" w14:textId="29B7FA51" w:rsidR="00205378" w:rsidRPr="00205378" w:rsidRDefault="00205378" w:rsidP="00205378">
      <w:pPr>
        <w:jc w:val="center"/>
        <w:rPr>
          <w:color w:val="3A7C22" w:themeColor="accent6" w:themeShade="BF"/>
        </w:rPr>
      </w:pPr>
      <w:r w:rsidRPr="00DC0F6D">
        <w:rPr>
          <w:color w:val="3A7C22" w:themeColor="accent6" w:themeShade="BF"/>
        </w:rPr>
        <w:t xml:space="preserve">9. </w:t>
      </w:r>
      <w:hyperlink r:id="rId13" w:history="1">
        <w:r w:rsidRPr="00DC0F6D">
          <w:rPr>
            <w:rStyle w:val="Hyperlink"/>
            <w:color w:val="3A7C22" w:themeColor="accent6" w:themeShade="BF"/>
          </w:rPr>
          <w:t>Restorative &amp; Reentry Services, Cathleen Mclaughlin &amp; Emily Robinson</w:t>
        </w:r>
      </w:hyperlink>
    </w:p>
    <w:p w14:paraId="17957BE8" w14:textId="77777777" w:rsidR="00DF7EFF" w:rsidRDefault="00DF7EFF" w:rsidP="00DF7EFF">
      <w:pPr>
        <w:jc w:val="center"/>
      </w:pPr>
    </w:p>
    <w:p w14:paraId="70EE7CA0" w14:textId="3A2D8495" w:rsidR="003E3938" w:rsidRDefault="00DF7EFF" w:rsidP="00DF7EFF">
      <w:pPr>
        <w:jc w:val="center"/>
      </w:pPr>
      <w:r w:rsidRPr="00DF7EFF">
        <w:lastRenderedPageBreak/>
        <w:drawing>
          <wp:inline distT="0" distB="0" distL="0" distR="0" wp14:anchorId="5D541057" wp14:editId="2CCA51CA">
            <wp:extent cx="6293485" cy="9228823"/>
            <wp:effectExtent l="0" t="0" r="0" b="0"/>
            <wp:docPr id="2069567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67" cy="924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938" w:rsidSect="00205378">
      <w:pgSz w:w="12240" w:h="15840"/>
      <w:pgMar w:top="720" w:right="720" w:bottom="720" w:left="720" w:header="720" w:footer="720" w:gutter="0"/>
      <w:pgBorders w:offsetFrom="page">
        <w:top w:val="outset" w:sz="24" w:space="24" w:color="00B0F0"/>
        <w:left w:val="outset" w:sz="24" w:space="24" w:color="00B0F0"/>
        <w:bottom w:val="inset" w:sz="24" w:space="24" w:color="00B0F0"/>
        <w:right w:val="inset" w:sz="2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3A"/>
    <w:rsid w:val="002030FD"/>
    <w:rsid w:val="00205378"/>
    <w:rsid w:val="003E3938"/>
    <w:rsid w:val="005733F4"/>
    <w:rsid w:val="005B3478"/>
    <w:rsid w:val="00DC0F6D"/>
    <w:rsid w:val="00DF7EFF"/>
    <w:rsid w:val="00EF3C63"/>
    <w:rsid w:val="00F001B4"/>
    <w:rsid w:val="00F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F582"/>
  <w15:chartTrackingRefBased/>
  <w15:docId w15:val="{CDFCF9BC-D2A9-4BE7-B0C0-202A8D60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8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0F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centralfoundation.com/family-wellness-warriors-nuiju/reentry-and-corrections-support/" TargetMode="External"/><Relationship Id="rId13" Type="http://schemas.openxmlformats.org/officeDocument/2006/relationships/hyperlink" Target="http://restorativereentryservices.com/project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shadura\Desktop\907%20Navigation%20App%20%20Social%20.png" TargetMode="External"/><Relationship Id="rId12" Type="http://schemas.openxmlformats.org/officeDocument/2006/relationships/hyperlink" Target="file:///C:\Users\cshadura\Desktop\Reentry%20Services%20Fact%20Sheet%20071624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cshadura\Desktop\AlaskaRecoveryCenter_%20Trifold%20General.pdf" TargetMode="External"/><Relationship Id="rId11" Type="http://schemas.openxmlformats.org/officeDocument/2006/relationships/hyperlink" Target="https://akeela.org/anchorage/" TargetMode="External"/><Relationship Id="rId5" Type="http://schemas.openxmlformats.org/officeDocument/2006/relationships/hyperlink" Target="https://nwalaska.org/permanent-supportive-hous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kreentry.org/advocacy/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cshadura\Desktop\Reentry%20Flyer%202-25-25_PRC.pdf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Shadura</dc:creator>
  <cp:keywords/>
  <dc:description/>
  <cp:lastModifiedBy>Christina Shadura</cp:lastModifiedBy>
  <cp:revision>1</cp:revision>
  <dcterms:created xsi:type="dcterms:W3CDTF">2025-02-28T19:17:00Z</dcterms:created>
  <dcterms:modified xsi:type="dcterms:W3CDTF">2025-02-28T20:22:00Z</dcterms:modified>
</cp:coreProperties>
</file>